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029" w:rsidRPr="00750029" w:rsidRDefault="0037440D" w:rsidP="00750029">
      <w:pPr>
        <w:autoSpaceDE w:val="0"/>
        <w:autoSpaceDN w:val="0"/>
        <w:adjustRightInd w:val="0"/>
        <w:jc w:val="center"/>
        <w:rPr>
          <w:b/>
          <w:bCs/>
          <w:sz w:val="22"/>
          <w:szCs w:val="22"/>
        </w:rPr>
      </w:pPr>
      <w:r>
        <w:rPr>
          <w:b/>
          <w:bCs/>
          <w:sz w:val="22"/>
          <w:szCs w:val="22"/>
        </w:rPr>
        <w:t>IL RESPONSABILE</w:t>
      </w:r>
      <w:r w:rsidR="00750029" w:rsidRPr="00750029">
        <w:rPr>
          <w:b/>
          <w:bCs/>
          <w:sz w:val="22"/>
          <w:szCs w:val="22"/>
        </w:rPr>
        <w:t xml:space="preserve"> PER LA PREVENZIONE DELLA CORRUZIONE</w:t>
      </w:r>
    </w:p>
    <w:p w:rsidR="00750029" w:rsidRPr="00750029" w:rsidRDefault="00750029" w:rsidP="00750029">
      <w:pPr>
        <w:autoSpaceDE w:val="0"/>
        <w:autoSpaceDN w:val="0"/>
        <w:adjustRightInd w:val="0"/>
        <w:jc w:val="both"/>
        <w:rPr>
          <w:sz w:val="22"/>
          <w:szCs w:val="22"/>
        </w:rPr>
      </w:pPr>
    </w:p>
    <w:p w:rsidR="00750029" w:rsidRPr="00750029" w:rsidRDefault="00750029" w:rsidP="00750029">
      <w:pPr>
        <w:autoSpaceDE w:val="0"/>
        <w:autoSpaceDN w:val="0"/>
        <w:adjustRightInd w:val="0"/>
        <w:jc w:val="both"/>
        <w:rPr>
          <w:sz w:val="22"/>
          <w:szCs w:val="22"/>
        </w:rPr>
      </w:pPr>
    </w:p>
    <w:p w:rsidR="00750029" w:rsidRPr="00750029" w:rsidRDefault="00750029" w:rsidP="0037440D">
      <w:pPr>
        <w:autoSpaceDE w:val="0"/>
        <w:autoSpaceDN w:val="0"/>
        <w:adjustRightInd w:val="0"/>
        <w:rPr>
          <w:rFonts w:eastAsia="Times New Roman"/>
          <w:b/>
          <w:bCs/>
          <w:iCs/>
          <w:sz w:val="22"/>
          <w:szCs w:val="18"/>
        </w:rPr>
      </w:pPr>
      <w:r w:rsidRPr="00750029">
        <w:rPr>
          <w:rFonts w:eastAsia="Times New Roman"/>
          <w:b/>
          <w:bCs/>
          <w:iCs/>
          <w:sz w:val="22"/>
          <w:szCs w:val="18"/>
        </w:rPr>
        <w:t>Richiamati:</w:t>
      </w:r>
    </w:p>
    <w:p w:rsidR="00750029" w:rsidRPr="00750029" w:rsidRDefault="00750029" w:rsidP="00750029">
      <w:pPr>
        <w:numPr>
          <w:ilvl w:val="0"/>
          <w:numId w:val="5"/>
        </w:numPr>
        <w:suppressAutoHyphens/>
        <w:autoSpaceDE w:val="0"/>
        <w:autoSpaceDN w:val="0"/>
        <w:adjustRightInd w:val="0"/>
        <w:ind w:left="714" w:hanging="357"/>
        <w:jc w:val="both"/>
        <w:rPr>
          <w:rFonts w:eastAsia="Times New Roman"/>
          <w:bCs/>
          <w:iCs/>
          <w:sz w:val="22"/>
          <w:szCs w:val="18"/>
        </w:rPr>
      </w:pPr>
      <w:r w:rsidRPr="00750029">
        <w:rPr>
          <w:rFonts w:eastAsia="Times New Roman"/>
          <w:bCs/>
          <w:iCs/>
          <w:sz w:val="22"/>
          <w:szCs w:val="18"/>
        </w:rPr>
        <w:t>Lo Statuto Comunale;</w:t>
      </w:r>
    </w:p>
    <w:p w:rsidR="00750029" w:rsidRPr="00750029" w:rsidRDefault="00750029" w:rsidP="00750029">
      <w:pPr>
        <w:numPr>
          <w:ilvl w:val="0"/>
          <w:numId w:val="5"/>
        </w:numPr>
        <w:suppressAutoHyphens/>
        <w:autoSpaceDE w:val="0"/>
        <w:autoSpaceDN w:val="0"/>
        <w:adjustRightInd w:val="0"/>
        <w:ind w:left="714" w:hanging="357"/>
        <w:jc w:val="both"/>
        <w:rPr>
          <w:rFonts w:eastAsia="Times New Roman"/>
          <w:bCs/>
          <w:iCs/>
          <w:sz w:val="22"/>
          <w:szCs w:val="18"/>
        </w:rPr>
      </w:pPr>
      <w:r w:rsidRPr="00750029">
        <w:rPr>
          <w:rFonts w:eastAsia="Times New Roman"/>
          <w:bCs/>
          <w:iCs/>
          <w:sz w:val="22"/>
          <w:szCs w:val="18"/>
        </w:rPr>
        <w:t>Il Decreto Legislativo 18 agosto 2000, n. 267;</w:t>
      </w:r>
    </w:p>
    <w:p w:rsidR="00750029" w:rsidRDefault="00750029" w:rsidP="00750029">
      <w:pPr>
        <w:autoSpaceDE w:val="0"/>
        <w:autoSpaceDN w:val="0"/>
        <w:adjustRightInd w:val="0"/>
        <w:jc w:val="both"/>
        <w:rPr>
          <w:sz w:val="22"/>
          <w:szCs w:val="22"/>
        </w:rPr>
      </w:pPr>
    </w:p>
    <w:p w:rsidR="00750029" w:rsidRDefault="00750029" w:rsidP="00750029">
      <w:pPr>
        <w:autoSpaceDE w:val="0"/>
        <w:autoSpaceDN w:val="0"/>
        <w:adjustRightInd w:val="0"/>
        <w:jc w:val="both"/>
        <w:rPr>
          <w:sz w:val="22"/>
        </w:rPr>
      </w:pPr>
      <w:r w:rsidRPr="00750029">
        <w:rPr>
          <w:b/>
          <w:sz w:val="22"/>
        </w:rPr>
        <w:t>Premesso che</w:t>
      </w:r>
      <w:r w:rsidRPr="00750029">
        <w:rPr>
          <w:sz w:val="22"/>
        </w:rPr>
        <w:t xml:space="preserve"> la legge 190</w:t>
      </w:r>
      <w:r w:rsidR="00873320">
        <w:rPr>
          <w:sz w:val="22"/>
        </w:rPr>
        <w:t>/2012 individua nell’ A.N.AC. l’A</w:t>
      </w:r>
      <w:r w:rsidRPr="00750029">
        <w:rPr>
          <w:sz w:val="22"/>
        </w:rPr>
        <w:t>utorità nazionale anticorruzione con compiti di vigilanza e consultivi e prevede in particolare che ogni Amministrazione:</w:t>
      </w:r>
    </w:p>
    <w:p w:rsidR="00750029" w:rsidRPr="00750029" w:rsidRDefault="00750029" w:rsidP="00750029">
      <w:pPr>
        <w:pStyle w:val="Paragrafoelenco"/>
        <w:numPr>
          <w:ilvl w:val="0"/>
          <w:numId w:val="9"/>
        </w:numPr>
        <w:autoSpaceDE w:val="0"/>
        <w:autoSpaceDN w:val="0"/>
        <w:adjustRightInd w:val="0"/>
        <w:jc w:val="both"/>
        <w:rPr>
          <w:sz w:val="20"/>
          <w:szCs w:val="22"/>
        </w:rPr>
      </w:pPr>
      <w:r w:rsidRPr="00750029">
        <w:rPr>
          <w:sz w:val="22"/>
        </w:rPr>
        <w:t>definisca il Piano triennale di prevenzione della corruzione individuando e selezionando i processi da monitorare, identificando i rischi più probabili nell’ambito dei processi considerati, progettando un sistema di controlli e identificando per ciascun rischio un sistema di azioni per la prevenzione;</w:t>
      </w:r>
    </w:p>
    <w:p w:rsidR="00750029" w:rsidRPr="00750029" w:rsidRDefault="00750029" w:rsidP="00750029">
      <w:pPr>
        <w:pStyle w:val="Paragrafoelenco"/>
        <w:numPr>
          <w:ilvl w:val="0"/>
          <w:numId w:val="9"/>
        </w:numPr>
        <w:autoSpaceDE w:val="0"/>
        <w:autoSpaceDN w:val="0"/>
        <w:adjustRightInd w:val="0"/>
        <w:jc w:val="both"/>
        <w:rPr>
          <w:sz w:val="20"/>
          <w:szCs w:val="22"/>
        </w:rPr>
      </w:pPr>
      <w:r w:rsidRPr="00750029">
        <w:rPr>
          <w:sz w:val="22"/>
        </w:rPr>
        <w:t>intervenga sull’organizzazione del lavoro per attuare i principi di separazione delle funzioni e di rotazione, al fine di evitare che un dipendente possa gestire un intero processo dalla fase autorizzativa a quella del controllo e che una stessa persona possa essere nelle condizioni di approcciare sempre lo stesso tipo di utenza;</w:t>
      </w:r>
    </w:p>
    <w:p w:rsidR="00750029" w:rsidRPr="00750029" w:rsidRDefault="00750029" w:rsidP="00750029">
      <w:pPr>
        <w:pStyle w:val="Paragrafoelenco"/>
        <w:numPr>
          <w:ilvl w:val="0"/>
          <w:numId w:val="9"/>
        </w:numPr>
        <w:autoSpaceDE w:val="0"/>
        <w:autoSpaceDN w:val="0"/>
        <w:adjustRightInd w:val="0"/>
        <w:jc w:val="both"/>
        <w:rPr>
          <w:sz w:val="20"/>
          <w:szCs w:val="22"/>
        </w:rPr>
      </w:pPr>
      <w:r w:rsidRPr="00750029">
        <w:rPr>
          <w:sz w:val="22"/>
        </w:rPr>
        <w:t xml:space="preserve">crei un sistema permanente di formazione sul tema dell’anticorruzione; </w:t>
      </w:r>
    </w:p>
    <w:p w:rsidR="00750029" w:rsidRPr="00750029" w:rsidRDefault="00750029" w:rsidP="00750029">
      <w:pPr>
        <w:pStyle w:val="Paragrafoelenco"/>
        <w:numPr>
          <w:ilvl w:val="0"/>
          <w:numId w:val="9"/>
        </w:numPr>
        <w:autoSpaceDE w:val="0"/>
        <w:autoSpaceDN w:val="0"/>
        <w:adjustRightInd w:val="0"/>
        <w:jc w:val="both"/>
        <w:rPr>
          <w:sz w:val="20"/>
          <w:szCs w:val="22"/>
        </w:rPr>
      </w:pPr>
      <w:r w:rsidRPr="00750029">
        <w:rPr>
          <w:sz w:val="22"/>
        </w:rPr>
        <w:t xml:space="preserve">adotti norme regolamentari relative all’individuazione degli incarichi vietati ai dipendenti pubblici; </w:t>
      </w:r>
    </w:p>
    <w:p w:rsidR="00750029" w:rsidRPr="00750029" w:rsidRDefault="00750029" w:rsidP="00750029">
      <w:pPr>
        <w:pStyle w:val="Paragrafoelenco"/>
        <w:numPr>
          <w:ilvl w:val="0"/>
          <w:numId w:val="9"/>
        </w:numPr>
        <w:autoSpaceDE w:val="0"/>
        <w:autoSpaceDN w:val="0"/>
        <w:adjustRightInd w:val="0"/>
        <w:jc w:val="both"/>
        <w:rPr>
          <w:sz w:val="20"/>
          <w:szCs w:val="22"/>
        </w:rPr>
      </w:pPr>
      <w:r w:rsidRPr="00750029">
        <w:rPr>
          <w:sz w:val="22"/>
        </w:rPr>
        <w:t xml:space="preserve">adotti il codice di comportamento di cui all’art.54 </w:t>
      </w:r>
      <w:proofErr w:type="spellStart"/>
      <w:r w:rsidRPr="00750029">
        <w:rPr>
          <w:sz w:val="22"/>
        </w:rPr>
        <w:t>d.lgs</w:t>
      </w:r>
      <w:proofErr w:type="spellEnd"/>
      <w:r w:rsidRPr="00750029">
        <w:rPr>
          <w:sz w:val="22"/>
        </w:rPr>
        <w:t xml:space="preserve"> 165/2001; </w:t>
      </w:r>
    </w:p>
    <w:p w:rsidR="00750029" w:rsidRPr="00750029" w:rsidRDefault="00750029" w:rsidP="00750029">
      <w:pPr>
        <w:pStyle w:val="Paragrafoelenco"/>
        <w:numPr>
          <w:ilvl w:val="0"/>
          <w:numId w:val="9"/>
        </w:numPr>
        <w:autoSpaceDE w:val="0"/>
        <w:autoSpaceDN w:val="0"/>
        <w:adjustRightInd w:val="0"/>
        <w:jc w:val="both"/>
        <w:rPr>
          <w:sz w:val="20"/>
          <w:szCs w:val="22"/>
        </w:rPr>
      </w:pPr>
      <w:r w:rsidRPr="00750029">
        <w:rPr>
          <w:sz w:val="22"/>
        </w:rPr>
        <w:t>nomini un responsabile della prevenzione della corruzione, il quale, con riguardo agli Enti Locali, è identificato nella figura del Segretario Generale, salvo diversa e motivata determinazione da parte dell’organo di indirizzo politico;</w:t>
      </w:r>
    </w:p>
    <w:p w:rsidR="00750029" w:rsidRPr="00750029" w:rsidRDefault="00750029" w:rsidP="00750029">
      <w:pPr>
        <w:pStyle w:val="Paragrafoelenco"/>
        <w:autoSpaceDE w:val="0"/>
        <w:autoSpaceDN w:val="0"/>
        <w:adjustRightInd w:val="0"/>
        <w:ind w:left="720"/>
        <w:jc w:val="both"/>
        <w:rPr>
          <w:sz w:val="20"/>
          <w:szCs w:val="22"/>
        </w:rPr>
      </w:pPr>
    </w:p>
    <w:p w:rsidR="00750029" w:rsidRDefault="00750029" w:rsidP="00750029">
      <w:pPr>
        <w:autoSpaceDE w:val="0"/>
        <w:autoSpaceDN w:val="0"/>
        <w:adjustRightInd w:val="0"/>
        <w:jc w:val="both"/>
        <w:rPr>
          <w:sz w:val="22"/>
          <w:szCs w:val="22"/>
        </w:rPr>
      </w:pPr>
      <w:r w:rsidRPr="00750029">
        <w:rPr>
          <w:b/>
          <w:sz w:val="22"/>
          <w:szCs w:val="22"/>
        </w:rPr>
        <w:t>Visto</w:t>
      </w:r>
      <w:r>
        <w:rPr>
          <w:sz w:val="22"/>
          <w:szCs w:val="22"/>
        </w:rPr>
        <w:t xml:space="preserve"> </w:t>
      </w:r>
      <w:r w:rsidRPr="00750029">
        <w:rPr>
          <w:sz w:val="22"/>
          <w:szCs w:val="22"/>
        </w:rPr>
        <w:t xml:space="preserve">il </w:t>
      </w:r>
      <w:proofErr w:type="spellStart"/>
      <w:r w:rsidRPr="00750029">
        <w:rPr>
          <w:sz w:val="22"/>
          <w:szCs w:val="22"/>
        </w:rPr>
        <w:t>D.Lgs.</w:t>
      </w:r>
      <w:proofErr w:type="spellEnd"/>
      <w:r w:rsidRPr="00750029">
        <w:rPr>
          <w:sz w:val="22"/>
          <w:szCs w:val="22"/>
        </w:rPr>
        <w:t xml:space="preserve"> 14 marzo 2013, n.33, recante “Riordino della disciplina riguardante gli obblighi di pubblicità, trasparenza e diffusione di informazioni da parte delle pubbliche amministrazioni”;</w:t>
      </w:r>
    </w:p>
    <w:p w:rsidR="006957A9" w:rsidRDefault="006957A9" w:rsidP="00750029">
      <w:pPr>
        <w:autoSpaceDE w:val="0"/>
        <w:autoSpaceDN w:val="0"/>
        <w:adjustRightInd w:val="0"/>
        <w:jc w:val="both"/>
        <w:rPr>
          <w:sz w:val="22"/>
          <w:szCs w:val="22"/>
        </w:rPr>
      </w:pPr>
    </w:p>
    <w:p w:rsidR="006957A9" w:rsidRPr="00750029" w:rsidRDefault="006957A9" w:rsidP="00750029">
      <w:pPr>
        <w:autoSpaceDE w:val="0"/>
        <w:autoSpaceDN w:val="0"/>
        <w:adjustRightInd w:val="0"/>
        <w:jc w:val="both"/>
        <w:rPr>
          <w:sz w:val="22"/>
          <w:szCs w:val="22"/>
        </w:rPr>
      </w:pPr>
      <w:r w:rsidRPr="006957A9">
        <w:rPr>
          <w:b/>
          <w:sz w:val="22"/>
          <w:szCs w:val="22"/>
        </w:rPr>
        <w:t xml:space="preserve">Visto </w:t>
      </w:r>
      <w:r>
        <w:rPr>
          <w:sz w:val="22"/>
          <w:szCs w:val="22"/>
        </w:rPr>
        <w:t xml:space="preserve">il </w:t>
      </w:r>
      <w:proofErr w:type="spellStart"/>
      <w:r>
        <w:rPr>
          <w:sz w:val="22"/>
          <w:szCs w:val="22"/>
        </w:rPr>
        <w:t>D.lgs</w:t>
      </w:r>
      <w:proofErr w:type="spellEnd"/>
      <w:r>
        <w:rPr>
          <w:sz w:val="22"/>
          <w:szCs w:val="22"/>
        </w:rPr>
        <w:t xml:space="preserve"> 97/2016, che ha introdotto il FOIA nel nostro ordinamento, apportando significative modifiche al </w:t>
      </w:r>
      <w:proofErr w:type="spellStart"/>
      <w:r>
        <w:rPr>
          <w:sz w:val="22"/>
          <w:szCs w:val="22"/>
        </w:rPr>
        <w:t>D.lgs</w:t>
      </w:r>
      <w:proofErr w:type="spellEnd"/>
      <w:r>
        <w:rPr>
          <w:sz w:val="22"/>
          <w:szCs w:val="22"/>
        </w:rPr>
        <w:t xml:space="preserve"> 33/2013 e alla L. 190/2012;</w:t>
      </w:r>
    </w:p>
    <w:p w:rsidR="00750029" w:rsidRPr="00750029" w:rsidRDefault="00750029" w:rsidP="00750029">
      <w:pPr>
        <w:autoSpaceDE w:val="0"/>
        <w:autoSpaceDN w:val="0"/>
        <w:adjustRightInd w:val="0"/>
        <w:ind w:left="360"/>
        <w:jc w:val="both"/>
        <w:rPr>
          <w:sz w:val="22"/>
          <w:szCs w:val="22"/>
        </w:rPr>
      </w:pPr>
    </w:p>
    <w:p w:rsidR="00750029" w:rsidRDefault="00750029" w:rsidP="00750029">
      <w:pPr>
        <w:autoSpaceDE w:val="0"/>
        <w:autoSpaceDN w:val="0"/>
        <w:adjustRightInd w:val="0"/>
        <w:jc w:val="both"/>
        <w:rPr>
          <w:sz w:val="22"/>
          <w:szCs w:val="22"/>
        </w:rPr>
      </w:pPr>
      <w:r w:rsidRPr="00750029">
        <w:rPr>
          <w:b/>
          <w:sz w:val="22"/>
          <w:szCs w:val="22"/>
        </w:rPr>
        <w:t>Atteso che</w:t>
      </w:r>
      <w:r>
        <w:rPr>
          <w:sz w:val="22"/>
          <w:szCs w:val="22"/>
        </w:rPr>
        <w:t xml:space="preserve"> il </w:t>
      </w:r>
      <w:r w:rsidRPr="00750029">
        <w:rPr>
          <w:sz w:val="22"/>
          <w:szCs w:val="22"/>
        </w:rPr>
        <w:t>Responsabile della prevenzione della c</w:t>
      </w:r>
      <w:r w:rsidR="0037440D">
        <w:rPr>
          <w:sz w:val="22"/>
          <w:szCs w:val="22"/>
        </w:rPr>
        <w:t xml:space="preserve">orruzione del Comune di </w:t>
      </w:r>
      <w:r w:rsidR="000129A2">
        <w:rPr>
          <w:sz w:val="22"/>
          <w:szCs w:val="22"/>
        </w:rPr>
        <w:t>Senis</w:t>
      </w:r>
      <w:r w:rsidRPr="00750029">
        <w:rPr>
          <w:sz w:val="22"/>
          <w:szCs w:val="22"/>
        </w:rPr>
        <w:t>, viene individuato nella</w:t>
      </w:r>
      <w:r w:rsidR="006957A9">
        <w:rPr>
          <w:sz w:val="22"/>
          <w:szCs w:val="22"/>
        </w:rPr>
        <w:t xml:space="preserve"> figura del Segretario Comunale, nominato con Decreto Sindacale n. </w:t>
      </w:r>
      <w:r w:rsidR="00380822">
        <w:rPr>
          <w:sz w:val="22"/>
          <w:szCs w:val="22"/>
        </w:rPr>
        <w:t>4</w:t>
      </w:r>
      <w:r w:rsidR="006957A9">
        <w:rPr>
          <w:sz w:val="22"/>
          <w:szCs w:val="22"/>
        </w:rPr>
        <w:t xml:space="preserve"> del </w:t>
      </w:r>
      <w:r w:rsidR="00380822">
        <w:rPr>
          <w:sz w:val="22"/>
          <w:szCs w:val="22"/>
        </w:rPr>
        <w:t>11.</w:t>
      </w:r>
      <w:r w:rsidR="006957A9">
        <w:rPr>
          <w:sz w:val="22"/>
          <w:szCs w:val="22"/>
        </w:rPr>
        <w:t>01.2017;</w:t>
      </w:r>
    </w:p>
    <w:p w:rsidR="00750029" w:rsidRDefault="00750029" w:rsidP="00750029">
      <w:pPr>
        <w:autoSpaceDE w:val="0"/>
        <w:autoSpaceDN w:val="0"/>
        <w:adjustRightInd w:val="0"/>
        <w:jc w:val="both"/>
        <w:rPr>
          <w:sz w:val="22"/>
          <w:szCs w:val="22"/>
        </w:rPr>
      </w:pPr>
    </w:p>
    <w:p w:rsidR="00750029" w:rsidRPr="00CE6795" w:rsidRDefault="00750029" w:rsidP="00750029">
      <w:pPr>
        <w:autoSpaceDE w:val="0"/>
        <w:autoSpaceDN w:val="0"/>
        <w:adjustRightInd w:val="0"/>
        <w:jc w:val="both"/>
        <w:rPr>
          <w:b/>
          <w:sz w:val="22"/>
        </w:rPr>
      </w:pPr>
      <w:r w:rsidRPr="00CE6795">
        <w:rPr>
          <w:b/>
          <w:sz w:val="22"/>
        </w:rPr>
        <w:t xml:space="preserve">Rilevato che: </w:t>
      </w:r>
    </w:p>
    <w:p w:rsidR="00CE6795" w:rsidRDefault="00750029" w:rsidP="00750029">
      <w:pPr>
        <w:pStyle w:val="Paragrafoelenco"/>
        <w:numPr>
          <w:ilvl w:val="0"/>
          <w:numId w:val="10"/>
        </w:numPr>
        <w:autoSpaceDE w:val="0"/>
        <w:autoSpaceDN w:val="0"/>
        <w:adjustRightInd w:val="0"/>
        <w:jc w:val="both"/>
        <w:rPr>
          <w:sz w:val="22"/>
        </w:rPr>
      </w:pPr>
      <w:r w:rsidRPr="00750029">
        <w:rPr>
          <w:sz w:val="22"/>
        </w:rPr>
        <w:t>con Delibera n. 72/2013</w:t>
      </w:r>
      <w:r w:rsidR="00CE6795">
        <w:rPr>
          <w:sz w:val="22"/>
        </w:rPr>
        <w:t>,</w:t>
      </w:r>
      <w:r w:rsidRPr="00750029">
        <w:rPr>
          <w:sz w:val="22"/>
        </w:rPr>
        <w:t xml:space="preserve"> l’Autorità Nazionale Anticorruzione, ai sensi dell’art. 1 c. 2 lett. b) della legge 6 novembre 2012 n. 190, ha approvato il Piano Nazionale Anticorruzione e che sulla base delle indicazioni in esso contenute ogni pubblica amministrazione definisce un proprio Piano Anticorruzione di ambito decentrato;</w:t>
      </w:r>
    </w:p>
    <w:p w:rsidR="00CE6795" w:rsidRDefault="00750029" w:rsidP="00750029">
      <w:pPr>
        <w:pStyle w:val="Paragrafoelenco"/>
        <w:numPr>
          <w:ilvl w:val="0"/>
          <w:numId w:val="10"/>
        </w:numPr>
        <w:autoSpaceDE w:val="0"/>
        <w:autoSpaceDN w:val="0"/>
        <w:adjustRightInd w:val="0"/>
        <w:jc w:val="both"/>
        <w:rPr>
          <w:sz w:val="22"/>
        </w:rPr>
      </w:pPr>
      <w:r w:rsidRPr="00750029">
        <w:rPr>
          <w:sz w:val="22"/>
        </w:rPr>
        <w:t>spetta all’organo di indirizzo politico approvare il Piano Anticorruzione e relativi allegati secondo quanto previsto dall’art.1 comma 8 della legge n.190;</w:t>
      </w:r>
    </w:p>
    <w:p w:rsidR="00CE6795" w:rsidRDefault="00750029" w:rsidP="00750029">
      <w:pPr>
        <w:pStyle w:val="Paragrafoelenco"/>
        <w:numPr>
          <w:ilvl w:val="0"/>
          <w:numId w:val="10"/>
        </w:numPr>
        <w:autoSpaceDE w:val="0"/>
        <w:autoSpaceDN w:val="0"/>
        <w:adjustRightInd w:val="0"/>
        <w:jc w:val="both"/>
        <w:rPr>
          <w:sz w:val="22"/>
        </w:rPr>
      </w:pPr>
      <w:r w:rsidRPr="00750029">
        <w:rPr>
          <w:sz w:val="22"/>
        </w:rPr>
        <w:t xml:space="preserve">con delibera n. 12/2014, l’Autorità Nazionale Anticorruzione (A.N.AC.), in tema di organo competente ad adottare il piano triennale di prevenzione della corruzione negli enti locali, ha chiarito che la competenza spetta alla Giunta, anche alla luce dello stretto collegamento tra il piano triennale di prevenzione della corruzione e i documenti di programmazione previsti dal Piano nazionale anticorruzione; </w:t>
      </w:r>
    </w:p>
    <w:p w:rsidR="00CE6795" w:rsidRDefault="00CE6795" w:rsidP="00750029">
      <w:pPr>
        <w:pStyle w:val="Paragrafoelenco"/>
        <w:numPr>
          <w:ilvl w:val="0"/>
          <w:numId w:val="10"/>
        </w:numPr>
        <w:autoSpaceDE w:val="0"/>
        <w:autoSpaceDN w:val="0"/>
        <w:adjustRightInd w:val="0"/>
        <w:jc w:val="both"/>
        <w:rPr>
          <w:sz w:val="22"/>
        </w:rPr>
      </w:pPr>
      <w:r>
        <w:rPr>
          <w:sz w:val="22"/>
        </w:rPr>
        <w:t>con Determinazione n. 12 del 28 ottobre 2015, ha provveduto all’aggiornamento del Piano nazionale anticorruzione;</w:t>
      </w:r>
    </w:p>
    <w:p w:rsidR="00750029" w:rsidRDefault="00750029" w:rsidP="00750029">
      <w:pPr>
        <w:autoSpaceDE w:val="0"/>
        <w:autoSpaceDN w:val="0"/>
        <w:adjustRightInd w:val="0"/>
        <w:jc w:val="both"/>
      </w:pPr>
    </w:p>
    <w:p w:rsidR="0037440D" w:rsidRPr="00932EF1" w:rsidRDefault="0037440D" w:rsidP="00750029">
      <w:pPr>
        <w:autoSpaceDE w:val="0"/>
        <w:autoSpaceDN w:val="0"/>
        <w:adjustRightInd w:val="0"/>
        <w:jc w:val="both"/>
        <w:rPr>
          <w:sz w:val="22"/>
        </w:rPr>
      </w:pPr>
      <w:r w:rsidRPr="00932EF1">
        <w:rPr>
          <w:b/>
          <w:sz w:val="22"/>
        </w:rPr>
        <w:t>Considerato che</w:t>
      </w:r>
      <w:r w:rsidRPr="00932EF1">
        <w:rPr>
          <w:sz w:val="22"/>
        </w:rPr>
        <w:t xml:space="preserve"> con Deliberazione G.C. n. </w:t>
      </w:r>
      <w:r w:rsidR="00052BBB">
        <w:rPr>
          <w:sz w:val="22"/>
        </w:rPr>
        <w:t xml:space="preserve">108 </w:t>
      </w:r>
      <w:r w:rsidR="00932EF1" w:rsidRPr="00932EF1">
        <w:rPr>
          <w:sz w:val="22"/>
        </w:rPr>
        <w:t xml:space="preserve"> del 1</w:t>
      </w:r>
      <w:r w:rsidR="00052BBB">
        <w:rPr>
          <w:sz w:val="22"/>
        </w:rPr>
        <w:t>9</w:t>
      </w:r>
      <w:r w:rsidR="00932EF1" w:rsidRPr="00932EF1">
        <w:rPr>
          <w:sz w:val="22"/>
        </w:rPr>
        <w:t xml:space="preserve">.12.2013, è stato approvato </w:t>
      </w:r>
      <w:r w:rsidR="00932EF1">
        <w:rPr>
          <w:sz w:val="22"/>
        </w:rPr>
        <w:t>il Codice di comportamento dei dipendenti;</w:t>
      </w:r>
    </w:p>
    <w:p w:rsidR="0037440D" w:rsidRDefault="0037440D" w:rsidP="00750029">
      <w:pPr>
        <w:autoSpaceDE w:val="0"/>
        <w:autoSpaceDN w:val="0"/>
        <w:adjustRightInd w:val="0"/>
        <w:jc w:val="both"/>
      </w:pPr>
    </w:p>
    <w:p w:rsidR="00CE6795" w:rsidRDefault="00CE6795" w:rsidP="00CE6795">
      <w:pPr>
        <w:autoSpaceDE w:val="0"/>
        <w:autoSpaceDN w:val="0"/>
        <w:adjustRightInd w:val="0"/>
        <w:jc w:val="both"/>
        <w:rPr>
          <w:sz w:val="22"/>
          <w:szCs w:val="22"/>
        </w:rPr>
      </w:pPr>
      <w:r w:rsidRPr="00CE6795">
        <w:rPr>
          <w:b/>
          <w:sz w:val="22"/>
        </w:rPr>
        <w:t>Considerato che</w:t>
      </w:r>
      <w:r>
        <w:rPr>
          <w:sz w:val="22"/>
        </w:rPr>
        <w:t xml:space="preserve"> con deliberazioni</w:t>
      </w:r>
      <w:r w:rsidR="00750029" w:rsidRPr="00CE6795">
        <w:rPr>
          <w:sz w:val="22"/>
        </w:rPr>
        <w:t xml:space="preserve"> di Giunta Comunale n. </w:t>
      </w:r>
      <w:r w:rsidR="00D44F96">
        <w:rPr>
          <w:sz w:val="22"/>
          <w:szCs w:val="22"/>
        </w:rPr>
        <w:t xml:space="preserve">9 </w:t>
      </w:r>
      <w:r w:rsidRPr="00750029">
        <w:rPr>
          <w:sz w:val="22"/>
          <w:szCs w:val="22"/>
        </w:rPr>
        <w:t>del 29.01.2014</w:t>
      </w:r>
      <w:r>
        <w:rPr>
          <w:sz w:val="22"/>
          <w:szCs w:val="22"/>
        </w:rPr>
        <w:t xml:space="preserve"> e </w:t>
      </w:r>
      <w:r w:rsidRPr="00750029">
        <w:rPr>
          <w:sz w:val="22"/>
          <w:szCs w:val="22"/>
        </w:rPr>
        <w:t>n.</w:t>
      </w:r>
      <w:r>
        <w:rPr>
          <w:sz w:val="22"/>
          <w:szCs w:val="22"/>
        </w:rPr>
        <w:t xml:space="preserve"> </w:t>
      </w:r>
      <w:r w:rsidRPr="00750029">
        <w:rPr>
          <w:sz w:val="22"/>
          <w:szCs w:val="22"/>
        </w:rPr>
        <w:t>10 del 29.01.2014,</w:t>
      </w:r>
      <w:r>
        <w:rPr>
          <w:sz w:val="22"/>
          <w:szCs w:val="22"/>
        </w:rPr>
        <w:t xml:space="preserve"> sono stati approvati il</w:t>
      </w:r>
      <w:r w:rsidR="00D44F96">
        <w:rPr>
          <w:sz w:val="22"/>
          <w:szCs w:val="22"/>
        </w:rPr>
        <w:t xml:space="preserve"> piano</w:t>
      </w:r>
      <w:r w:rsidRPr="00750029">
        <w:rPr>
          <w:sz w:val="22"/>
          <w:szCs w:val="22"/>
        </w:rPr>
        <w:t xml:space="preserve"> per la prevenzione della corru</w:t>
      </w:r>
      <w:r>
        <w:rPr>
          <w:sz w:val="22"/>
          <w:szCs w:val="22"/>
        </w:rPr>
        <w:t xml:space="preserve">zione per il triennio 2014/2016, ed il </w:t>
      </w:r>
      <w:r w:rsidRPr="00750029">
        <w:rPr>
          <w:sz w:val="22"/>
          <w:szCs w:val="22"/>
        </w:rPr>
        <w:t>programma per la trasparenza e l’integrità per il triennio 2014/2016;</w:t>
      </w:r>
    </w:p>
    <w:p w:rsidR="00932EF1" w:rsidRDefault="00932EF1" w:rsidP="00CE6795">
      <w:pPr>
        <w:autoSpaceDE w:val="0"/>
        <w:autoSpaceDN w:val="0"/>
        <w:adjustRightInd w:val="0"/>
        <w:jc w:val="both"/>
        <w:rPr>
          <w:sz w:val="22"/>
          <w:szCs w:val="22"/>
        </w:rPr>
      </w:pPr>
    </w:p>
    <w:p w:rsidR="00932EF1" w:rsidRDefault="00932EF1" w:rsidP="00932EF1">
      <w:pPr>
        <w:autoSpaceDE w:val="0"/>
        <w:autoSpaceDN w:val="0"/>
        <w:adjustRightInd w:val="0"/>
        <w:jc w:val="both"/>
        <w:rPr>
          <w:sz w:val="22"/>
        </w:rPr>
      </w:pPr>
      <w:r w:rsidRPr="00932EF1">
        <w:rPr>
          <w:b/>
          <w:sz w:val="22"/>
        </w:rPr>
        <w:t>Vista</w:t>
      </w:r>
      <w:r w:rsidRPr="00932EF1">
        <w:rPr>
          <w:sz w:val="22"/>
        </w:rPr>
        <w:t xml:space="preserve"> la Deliberazione G.C. n. </w:t>
      </w:r>
      <w:r w:rsidR="00381694">
        <w:rPr>
          <w:sz w:val="22"/>
        </w:rPr>
        <w:t>5</w:t>
      </w:r>
      <w:r w:rsidRPr="00932EF1">
        <w:rPr>
          <w:sz w:val="22"/>
        </w:rPr>
        <w:t xml:space="preserve"> del 2</w:t>
      </w:r>
      <w:r w:rsidR="00381694">
        <w:rPr>
          <w:sz w:val="22"/>
        </w:rPr>
        <w:t>7</w:t>
      </w:r>
      <w:r w:rsidRPr="00932EF1">
        <w:rPr>
          <w:sz w:val="22"/>
        </w:rPr>
        <w:t>.01.201</w:t>
      </w:r>
      <w:r w:rsidR="0004726F">
        <w:rPr>
          <w:sz w:val="22"/>
        </w:rPr>
        <w:t>7</w:t>
      </w:r>
      <w:r w:rsidRPr="00932EF1">
        <w:rPr>
          <w:sz w:val="22"/>
        </w:rPr>
        <w:t xml:space="preserve">, con la quale è stato aggiornato il precedente il Piano per la prevenzione della corruzione </w:t>
      </w:r>
      <w:r w:rsidR="0004726F">
        <w:rPr>
          <w:sz w:val="22"/>
        </w:rPr>
        <w:t xml:space="preserve">e per la trasparenza e l’integrità </w:t>
      </w:r>
      <w:r w:rsidRPr="00932EF1">
        <w:rPr>
          <w:sz w:val="22"/>
        </w:rPr>
        <w:t>per il triennio 201</w:t>
      </w:r>
      <w:r w:rsidR="0004726F">
        <w:rPr>
          <w:sz w:val="22"/>
        </w:rPr>
        <w:t>7</w:t>
      </w:r>
      <w:r w:rsidRPr="00932EF1">
        <w:rPr>
          <w:sz w:val="22"/>
        </w:rPr>
        <w:t>/201</w:t>
      </w:r>
      <w:r w:rsidR="0004726F">
        <w:rPr>
          <w:sz w:val="22"/>
        </w:rPr>
        <w:t>9</w:t>
      </w:r>
      <w:r w:rsidRPr="00932EF1">
        <w:rPr>
          <w:sz w:val="22"/>
        </w:rPr>
        <w:t xml:space="preserve">, unificando il Piano per la prevenzione della corruzione e del programma triennale per la trasparenza e per l’integrità in un unico </w:t>
      </w:r>
      <w:r w:rsidRPr="00932EF1">
        <w:rPr>
          <w:sz w:val="22"/>
        </w:rPr>
        <w:lastRenderedPageBreak/>
        <w:t>documento, distinto in due sezioni, al fine di ottenere un maggior collegamento tra le misure ed interventi previsti nei due Piani</w:t>
      </w:r>
      <w:r>
        <w:rPr>
          <w:sz w:val="22"/>
        </w:rPr>
        <w:t>;</w:t>
      </w:r>
    </w:p>
    <w:p w:rsidR="006957A9" w:rsidRDefault="006957A9" w:rsidP="00932EF1">
      <w:pPr>
        <w:autoSpaceDE w:val="0"/>
        <w:autoSpaceDN w:val="0"/>
        <w:adjustRightInd w:val="0"/>
        <w:jc w:val="both"/>
        <w:rPr>
          <w:sz w:val="22"/>
        </w:rPr>
      </w:pPr>
    </w:p>
    <w:p w:rsidR="00932EF1" w:rsidRPr="0037440D" w:rsidRDefault="00932EF1" w:rsidP="00932EF1">
      <w:pPr>
        <w:autoSpaceDE w:val="0"/>
        <w:autoSpaceDN w:val="0"/>
        <w:adjustRightInd w:val="0"/>
        <w:jc w:val="both"/>
        <w:rPr>
          <w:sz w:val="22"/>
          <w:szCs w:val="22"/>
        </w:rPr>
      </w:pPr>
      <w:r w:rsidRPr="00932EF1">
        <w:rPr>
          <w:b/>
          <w:sz w:val="22"/>
          <w:szCs w:val="22"/>
        </w:rPr>
        <w:t>Considerato che</w:t>
      </w:r>
      <w:r w:rsidRPr="00750029">
        <w:rPr>
          <w:sz w:val="22"/>
          <w:szCs w:val="22"/>
        </w:rPr>
        <w:t xml:space="preserve"> l’esperienza maturata nell’anno 201</w:t>
      </w:r>
      <w:r w:rsidR="0004726F">
        <w:rPr>
          <w:sz w:val="22"/>
          <w:szCs w:val="22"/>
        </w:rPr>
        <w:t>7</w:t>
      </w:r>
      <w:r w:rsidRPr="00750029">
        <w:rPr>
          <w:sz w:val="22"/>
          <w:szCs w:val="22"/>
        </w:rPr>
        <w:t xml:space="preserve">, circa l’applicazione del Piano per la prevenzione della corruzione e per la trasparenza e l’integrità, hanno evidenziato la necessità di apportare alcuni correttivi ai predetti strumenti, al fine di garantire una più penetrante verifica dell’azione amministrativa nei settori </w:t>
      </w:r>
      <w:r w:rsidR="006957A9">
        <w:rPr>
          <w:sz w:val="22"/>
          <w:szCs w:val="22"/>
        </w:rPr>
        <w:t xml:space="preserve">a maggior rischio di corruzione, e recepire le disposizioni di cui al recente </w:t>
      </w:r>
      <w:proofErr w:type="spellStart"/>
      <w:r w:rsidR="006957A9">
        <w:rPr>
          <w:sz w:val="22"/>
          <w:szCs w:val="22"/>
        </w:rPr>
        <w:t>D.lgs</w:t>
      </w:r>
      <w:proofErr w:type="spellEnd"/>
      <w:r w:rsidR="006957A9">
        <w:rPr>
          <w:sz w:val="22"/>
          <w:szCs w:val="22"/>
        </w:rPr>
        <w:t xml:space="preserve"> 97/2016</w:t>
      </w:r>
      <w:r w:rsidR="0004726F">
        <w:rPr>
          <w:sz w:val="22"/>
          <w:szCs w:val="22"/>
        </w:rPr>
        <w:t xml:space="preserve"> e dell’aggiornamento al PNA</w:t>
      </w:r>
      <w:r w:rsidR="006957A9">
        <w:rPr>
          <w:sz w:val="22"/>
          <w:szCs w:val="22"/>
        </w:rPr>
        <w:t>;</w:t>
      </w:r>
    </w:p>
    <w:p w:rsidR="00932EF1" w:rsidRDefault="00932EF1" w:rsidP="00932EF1">
      <w:pPr>
        <w:autoSpaceDE w:val="0"/>
        <w:autoSpaceDN w:val="0"/>
        <w:adjustRightInd w:val="0"/>
        <w:jc w:val="both"/>
        <w:rPr>
          <w:b/>
          <w:sz w:val="22"/>
        </w:rPr>
      </w:pPr>
    </w:p>
    <w:p w:rsidR="00932EF1" w:rsidRPr="00932EF1" w:rsidRDefault="00932EF1" w:rsidP="00932EF1">
      <w:pPr>
        <w:autoSpaceDE w:val="0"/>
        <w:autoSpaceDN w:val="0"/>
        <w:adjustRightInd w:val="0"/>
        <w:jc w:val="both"/>
        <w:rPr>
          <w:sz w:val="22"/>
        </w:rPr>
      </w:pPr>
      <w:r w:rsidRPr="00932EF1">
        <w:rPr>
          <w:b/>
          <w:sz w:val="22"/>
        </w:rPr>
        <w:t>Tenuto conto che</w:t>
      </w:r>
      <w:r w:rsidR="006957A9">
        <w:rPr>
          <w:sz w:val="22"/>
        </w:rPr>
        <w:t xml:space="preserve"> entro il 31 gennaio 201</w:t>
      </w:r>
      <w:r w:rsidR="0004726F">
        <w:rPr>
          <w:sz w:val="22"/>
        </w:rPr>
        <w:t>8</w:t>
      </w:r>
      <w:r>
        <w:rPr>
          <w:sz w:val="22"/>
        </w:rPr>
        <w:t xml:space="preserve"> occorre provvedere all’aggiornamento del Piano </w:t>
      </w:r>
      <w:r w:rsidRPr="00932EF1">
        <w:rPr>
          <w:sz w:val="22"/>
        </w:rPr>
        <w:t>per la prevenzione della corruzione</w:t>
      </w:r>
      <w:r w:rsidR="0004726F">
        <w:rPr>
          <w:sz w:val="22"/>
        </w:rPr>
        <w:t xml:space="preserve"> per il triennio 2018-2020</w:t>
      </w:r>
      <w:r>
        <w:rPr>
          <w:sz w:val="22"/>
        </w:rPr>
        <w:t>;</w:t>
      </w:r>
    </w:p>
    <w:p w:rsidR="00932EF1" w:rsidRDefault="00932EF1" w:rsidP="00932EF1">
      <w:pPr>
        <w:autoSpaceDE w:val="0"/>
        <w:autoSpaceDN w:val="0"/>
        <w:adjustRightInd w:val="0"/>
        <w:jc w:val="both"/>
        <w:rPr>
          <w:sz w:val="22"/>
        </w:rPr>
      </w:pPr>
    </w:p>
    <w:p w:rsidR="00932EF1" w:rsidRDefault="00932EF1" w:rsidP="00932EF1">
      <w:pPr>
        <w:autoSpaceDE w:val="0"/>
        <w:autoSpaceDN w:val="0"/>
        <w:adjustRightInd w:val="0"/>
        <w:jc w:val="both"/>
        <w:rPr>
          <w:sz w:val="22"/>
        </w:rPr>
      </w:pPr>
      <w:r w:rsidRPr="00932EF1">
        <w:rPr>
          <w:b/>
          <w:sz w:val="22"/>
        </w:rPr>
        <w:t>Dato atto che</w:t>
      </w:r>
      <w:r w:rsidRPr="00932EF1">
        <w:rPr>
          <w:sz w:val="22"/>
        </w:rPr>
        <w:t xml:space="preserve"> con avviso pubblicato sul sito dell’Ente in data </w:t>
      </w:r>
      <w:r w:rsidR="0004726F">
        <w:rPr>
          <w:sz w:val="22"/>
        </w:rPr>
        <w:t>0</w:t>
      </w:r>
      <w:r w:rsidR="000129A2">
        <w:rPr>
          <w:sz w:val="22"/>
        </w:rPr>
        <w:t>3</w:t>
      </w:r>
      <w:r w:rsidRPr="00932EF1">
        <w:rPr>
          <w:sz w:val="22"/>
        </w:rPr>
        <w:t>/01/201</w:t>
      </w:r>
      <w:r w:rsidR="0004726F">
        <w:rPr>
          <w:sz w:val="22"/>
        </w:rPr>
        <w:t>8</w:t>
      </w:r>
      <w:r w:rsidRPr="00932EF1">
        <w:rPr>
          <w:sz w:val="22"/>
        </w:rPr>
        <w:t xml:space="preserve"> si rendeva noto l’avvio del procedimento di formazione del Piano Anticorruzione 201</w:t>
      </w:r>
      <w:r w:rsidR="0004726F">
        <w:rPr>
          <w:sz w:val="22"/>
        </w:rPr>
        <w:t>8</w:t>
      </w:r>
      <w:r w:rsidRPr="00932EF1">
        <w:rPr>
          <w:sz w:val="22"/>
        </w:rPr>
        <w:t>/20</w:t>
      </w:r>
      <w:r w:rsidR="0004726F">
        <w:rPr>
          <w:sz w:val="22"/>
        </w:rPr>
        <w:t>20</w:t>
      </w:r>
      <w:r w:rsidRPr="00932EF1">
        <w:rPr>
          <w:sz w:val="22"/>
        </w:rPr>
        <w:t>, richiedendo ad ogni soggetto interessato di dare il proprio apporto</w:t>
      </w:r>
      <w:r>
        <w:rPr>
          <w:sz w:val="22"/>
        </w:rPr>
        <w:t xml:space="preserve"> o </w:t>
      </w:r>
      <w:r w:rsidR="006957A9">
        <w:rPr>
          <w:sz w:val="22"/>
        </w:rPr>
        <w:t xml:space="preserve">suggerimenti entro il </w:t>
      </w:r>
      <w:r w:rsidR="0004726F">
        <w:rPr>
          <w:sz w:val="22"/>
        </w:rPr>
        <w:t>19</w:t>
      </w:r>
      <w:r w:rsidR="006957A9">
        <w:rPr>
          <w:sz w:val="22"/>
        </w:rPr>
        <w:t>.01.201</w:t>
      </w:r>
      <w:r w:rsidR="0004726F">
        <w:rPr>
          <w:sz w:val="22"/>
        </w:rPr>
        <w:t>8</w:t>
      </w:r>
      <w:r w:rsidRPr="00932EF1">
        <w:rPr>
          <w:sz w:val="22"/>
        </w:rPr>
        <w:t xml:space="preserve">; </w:t>
      </w:r>
    </w:p>
    <w:p w:rsidR="00932EF1" w:rsidRDefault="00932EF1" w:rsidP="00932EF1">
      <w:pPr>
        <w:autoSpaceDE w:val="0"/>
        <w:autoSpaceDN w:val="0"/>
        <w:adjustRightInd w:val="0"/>
        <w:jc w:val="both"/>
        <w:rPr>
          <w:sz w:val="22"/>
        </w:rPr>
      </w:pPr>
    </w:p>
    <w:p w:rsidR="00932EF1" w:rsidRPr="00932EF1" w:rsidRDefault="00932EF1" w:rsidP="00932EF1">
      <w:pPr>
        <w:autoSpaceDE w:val="0"/>
        <w:autoSpaceDN w:val="0"/>
        <w:adjustRightInd w:val="0"/>
        <w:jc w:val="both"/>
        <w:rPr>
          <w:sz w:val="20"/>
          <w:szCs w:val="22"/>
        </w:rPr>
      </w:pPr>
      <w:r w:rsidRPr="00932EF1">
        <w:rPr>
          <w:b/>
          <w:sz w:val="22"/>
        </w:rPr>
        <w:t>Rilevato che</w:t>
      </w:r>
      <w:r>
        <w:rPr>
          <w:sz w:val="22"/>
        </w:rPr>
        <w:t xml:space="preserve"> entro il </w:t>
      </w:r>
      <w:r w:rsidR="0004726F">
        <w:rPr>
          <w:sz w:val="22"/>
        </w:rPr>
        <w:t>19</w:t>
      </w:r>
      <w:r>
        <w:rPr>
          <w:sz w:val="22"/>
        </w:rPr>
        <w:t>/01/201</w:t>
      </w:r>
      <w:r w:rsidR="0004726F">
        <w:rPr>
          <w:sz w:val="22"/>
        </w:rPr>
        <w:t>8</w:t>
      </w:r>
      <w:r w:rsidRPr="00932EF1">
        <w:rPr>
          <w:sz w:val="22"/>
        </w:rPr>
        <w:t>, né successivamente, sono pervenute osservazioni in merito;</w:t>
      </w:r>
    </w:p>
    <w:p w:rsidR="00932EF1" w:rsidRDefault="00932EF1" w:rsidP="00932EF1">
      <w:pPr>
        <w:autoSpaceDE w:val="0"/>
        <w:autoSpaceDN w:val="0"/>
        <w:adjustRightInd w:val="0"/>
        <w:jc w:val="both"/>
        <w:rPr>
          <w:sz w:val="22"/>
        </w:rPr>
      </w:pPr>
    </w:p>
    <w:p w:rsidR="00750029" w:rsidRPr="00932EF1" w:rsidRDefault="00750029" w:rsidP="00750029">
      <w:pPr>
        <w:autoSpaceDE w:val="0"/>
        <w:autoSpaceDN w:val="0"/>
        <w:adjustRightInd w:val="0"/>
        <w:jc w:val="both"/>
        <w:rPr>
          <w:sz w:val="20"/>
          <w:szCs w:val="22"/>
        </w:rPr>
      </w:pPr>
      <w:r w:rsidRPr="00932EF1">
        <w:rPr>
          <w:b/>
          <w:sz w:val="22"/>
        </w:rPr>
        <w:t>Esaminata</w:t>
      </w:r>
      <w:r w:rsidRPr="00932EF1">
        <w:rPr>
          <w:sz w:val="22"/>
        </w:rPr>
        <w:t xml:space="preserve"> la proposta di Piano</w:t>
      </w:r>
      <w:r w:rsidR="00932EF1">
        <w:rPr>
          <w:sz w:val="22"/>
        </w:rPr>
        <w:t xml:space="preserve"> per la prevenzione della corruzione e per la trasparenza e l’integrità</w:t>
      </w:r>
      <w:r w:rsidRPr="00932EF1">
        <w:rPr>
          <w:sz w:val="22"/>
        </w:rPr>
        <w:t xml:space="preserve"> per il triennio 201</w:t>
      </w:r>
      <w:r w:rsidR="0004726F">
        <w:rPr>
          <w:sz w:val="22"/>
        </w:rPr>
        <w:t>8</w:t>
      </w:r>
      <w:r w:rsidRPr="00932EF1">
        <w:rPr>
          <w:sz w:val="22"/>
        </w:rPr>
        <w:t xml:space="preserve"> </w:t>
      </w:r>
      <w:r w:rsidR="00932EF1">
        <w:rPr>
          <w:sz w:val="22"/>
        </w:rPr>
        <w:t>–</w:t>
      </w:r>
      <w:r w:rsidRPr="00932EF1">
        <w:rPr>
          <w:sz w:val="22"/>
        </w:rPr>
        <w:t xml:space="preserve"> 20</w:t>
      </w:r>
      <w:r w:rsidR="0004726F">
        <w:rPr>
          <w:sz w:val="22"/>
        </w:rPr>
        <w:t>20</w:t>
      </w:r>
      <w:r w:rsidR="00932EF1">
        <w:rPr>
          <w:sz w:val="22"/>
        </w:rPr>
        <w:t>,</w:t>
      </w:r>
      <w:r w:rsidRPr="00932EF1">
        <w:rPr>
          <w:sz w:val="22"/>
        </w:rPr>
        <w:t xml:space="preserve"> predisposta dal Responsabile della prevenzione della corruzione di questo Ente, e ritenuta meritevole di approvazione, in quanto corrispondente alle indicazioni desumibili dalla normativa richiamata, dalle Intese assunte in Conferenza Unificata tra Governo, Regioni ed Enti Locali, nonché dagli indirizzi espressi nel Piano Nazionale Anticorruzione</w:t>
      </w:r>
      <w:r w:rsidR="00932EF1">
        <w:rPr>
          <w:sz w:val="22"/>
        </w:rPr>
        <w:t xml:space="preserve"> e relativo aggiornamento</w:t>
      </w:r>
      <w:r w:rsidR="006957A9">
        <w:rPr>
          <w:sz w:val="22"/>
        </w:rPr>
        <w:t xml:space="preserve">, e dal </w:t>
      </w:r>
      <w:proofErr w:type="spellStart"/>
      <w:r w:rsidR="006957A9">
        <w:rPr>
          <w:sz w:val="22"/>
        </w:rPr>
        <w:t>D.lgs</w:t>
      </w:r>
      <w:proofErr w:type="spellEnd"/>
      <w:r w:rsidR="006957A9">
        <w:rPr>
          <w:sz w:val="22"/>
        </w:rPr>
        <w:t xml:space="preserve"> 97/2016</w:t>
      </w:r>
      <w:r w:rsidRPr="00932EF1">
        <w:rPr>
          <w:sz w:val="22"/>
        </w:rPr>
        <w:t>;</w:t>
      </w:r>
    </w:p>
    <w:p w:rsidR="00750029" w:rsidRDefault="00750029" w:rsidP="00750029">
      <w:pPr>
        <w:autoSpaceDE w:val="0"/>
        <w:autoSpaceDN w:val="0"/>
        <w:adjustRightInd w:val="0"/>
        <w:jc w:val="both"/>
        <w:rPr>
          <w:sz w:val="22"/>
          <w:szCs w:val="22"/>
        </w:rPr>
      </w:pPr>
    </w:p>
    <w:p w:rsidR="00750029" w:rsidRPr="00932EF1" w:rsidRDefault="00750029" w:rsidP="0037440D">
      <w:pPr>
        <w:autoSpaceDE w:val="0"/>
        <w:autoSpaceDN w:val="0"/>
        <w:adjustRightInd w:val="0"/>
        <w:jc w:val="both"/>
        <w:rPr>
          <w:sz w:val="20"/>
          <w:szCs w:val="22"/>
        </w:rPr>
      </w:pPr>
      <w:r w:rsidRPr="00932EF1">
        <w:rPr>
          <w:b/>
          <w:sz w:val="22"/>
        </w:rPr>
        <w:t>C</w:t>
      </w:r>
      <w:r w:rsidR="00932EF1" w:rsidRPr="00932EF1">
        <w:rPr>
          <w:b/>
          <w:sz w:val="22"/>
        </w:rPr>
        <w:t>onsiderato</w:t>
      </w:r>
      <w:r w:rsidRPr="00932EF1">
        <w:rPr>
          <w:b/>
          <w:sz w:val="22"/>
        </w:rPr>
        <w:t xml:space="preserve"> che</w:t>
      </w:r>
      <w:r w:rsidRPr="00932EF1">
        <w:rPr>
          <w:sz w:val="22"/>
        </w:rPr>
        <w:t xml:space="preserve"> il</w:t>
      </w:r>
      <w:r w:rsidR="006957A9">
        <w:rPr>
          <w:sz w:val="22"/>
        </w:rPr>
        <w:t xml:space="preserve"> P</w:t>
      </w:r>
      <w:r w:rsidRPr="00932EF1">
        <w:rPr>
          <w:sz w:val="22"/>
        </w:rPr>
        <w:t>iano potrà essere suscettibile di integrazioni o modificazioni successive all’approvazione che si riterranno utili al miglior funzionamento delle procedure</w:t>
      </w:r>
      <w:r w:rsidR="006957A9">
        <w:rPr>
          <w:sz w:val="22"/>
        </w:rPr>
        <w:t>;</w:t>
      </w:r>
    </w:p>
    <w:p w:rsidR="00750029" w:rsidRPr="00750029" w:rsidRDefault="00750029" w:rsidP="00750029">
      <w:pPr>
        <w:autoSpaceDE w:val="0"/>
        <w:autoSpaceDN w:val="0"/>
        <w:adjustRightInd w:val="0"/>
        <w:jc w:val="both"/>
        <w:rPr>
          <w:sz w:val="22"/>
          <w:szCs w:val="22"/>
        </w:rPr>
      </w:pPr>
    </w:p>
    <w:p w:rsidR="00750029" w:rsidRDefault="00224F42" w:rsidP="00750029">
      <w:pPr>
        <w:autoSpaceDE w:val="0"/>
        <w:autoSpaceDN w:val="0"/>
        <w:adjustRightInd w:val="0"/>
        <w:jc w:val="both"/>
        <w:rPr>
          <w:sz w:val="22"/>
          <w:szCs w:val="22"/>
        </w:rPr>
      </w:pPr>
      <w:r w:rsidRPr="00224F42">
        <w:rPr>
          <w:b/>
          <w:sz w:val="22"/>
          <w:szCs w:val="22"/>
        </w:rPr>
        <w:t>Acquisito</w:t>
      </w:r>
      <w:r w:rsidR="00750029" w:rsidRPr="00224F42">
        <w:rPr>
          <w:sz w:val="22"/>
          <w:szCs w:val="22"/>
        </w:rPr>
        <w:t xml:space="preserve"> il parere favorevole del Segretario Comunale, in qualità di Responsabile della prevenzione della corruzione nonché della trasparenza e l’integrità;</w:t>
      </w:r>
      <w:r w:rsidR="00750029" w:rsidRPr="00750029">
        <w:rPr>
          <w:sz w:val="22"/>
          <w:szCs w:val="22"/>
        </w:rPr>
        <w:t xml:space="preserve"> </w:t>
      </w:r>
    </w:p>
    <w:p w:rsidR="00AD5E75" w:rsidRDefault="00AD5E75" w:rsidP="00750029">
      <w:pPr>
        <w:autoSpaceDE w:val="0"/>
        <w:autoSpaceDN w:val="0"/>
        <w:adjustRightInd w:val="0"/>
        <w:jc w:val="both"/>
        <w:rPr>
          <w:sz w:val="22"/>
          <w:szCs w:val="22"/>
        </w:rPr>
      </w:pPr>
    </w:p>
    <w:p w:rsidR="00750029" w:rsidRPr="00750029" w:rsidRDefault="00750029" w:rsidP="00750029">
      <w:pPr>
        <w:autoSpaceDE w:val="0"/>
        <w:autoSpaceDN w:val="0"/>
        <w:adjustRightInd w:val="0"/>
        <w:jc w:val="both"/>
        <w:rPr>
          <w:sz w:val="22"/>
          <w:szCs w:val="22"/>
        </w:rPr>
      </w:pPr>
    </w:p>
    <w:p w:rsidR="00750029" w:rsidRPr="00750029" w:rsidRDefault="00AD5E75" w:rsidP="00AD5E75">
      <w:pPr>
        <w:autoSpaceDE w:val="0"/>
        <w:autoSpaceDN w:val="0"/>
        <w:adjustRightInd w:val="0"/>
        <w:jc w:val="center"/>
        <w:rPr>
          <w:b/>
          <w:bCs/>
          <w:sz w:val="22"/>
          <w:szCs w:val="22"/>
        </w:rPr>
      </w:pPr>
      <w:r>
        <w:rPr>
          <w:b/>
          <w:bCs/>
          <w:sz w:val="22"/>
          <w:szCs w:val="22"/>
        </w:rPr>
        <w:t>PROPONE</w:t>
      </w:r>
    </w:p>
    <w:p w:rsidR="00750029" w:rsidRPr="00750029" w:rsidRDefault="00750029" w:rsidP="00750029">
      <w:pPr>
        <w:autoSpaceDE w:val="0"/>
        <w:autoSpaceDN w:val="0"/>
        <w:adjustRightInd w:val="0"/>
        <w:jc w:val="both"/>
        <w:rPr>
          <w:sz w:val="22"/>
          <w:szCs w:val="22"/>
        </w:rPr>
      </w:pPr>
    </w:p>
    <w:p w:rsidR="00750029" w:rsidRPr="00750029" w:rsidRDefault="00932EF1" w:rsidP="00750029">
      <w:pPr>
        <w:autoSpaceDE w:val="0"/>
        <w:autoSpaceDN w:val="0"/>
        <w:adjustRightInd w:val="0"/>
        <w:jc w:val="both"/>
        <w:rPr>
          <w:sz w:val="22"/>
          <w:szCs w:val="22"/>
        </w:rPr>
      </w:pPr>
      <w:r w:rsidRPr="00AA45C1">
        <w:rPr>
          <w:b/>
          <w:sz w:val="22"/>
          <w:szCs w:val="22"/>
        </w:rPr>
        <w:t>Di approvare</w:t>
      </w:r>
      <w:r w:rsidR="00750029" w:rsidRPr="00750029">
        <w:rPr>
          <w:sz w:val="22"/>
          <w:szCs w:val="22"/>
        </w:rPr>
        <w:t xml:space="preserve">, in un unico documento, </w:t>
      </w:r>
      <w:r w:rsidR="00224F42">
        <w:rPr>
          <w:sz w:val="22"/>
          <w:szCs w:val="22"/>
        </w:rPr>
        <w:t>l’aggiornamento del</w:t>
      </w:r>
      <w:r w:rsidR="00750029" w:rsidRPr="00750029">
        <w:rPr>
          <w:sz w:val="22"/>
          <w:szCs w:val="22"/>
        </w:rPr>
        <w:t xml:space="preserve"> Piano per la prevenzione della corruzione </w:t>
      </w:r>
      <w:r w:rsidR="006957A9">
        <w:rPr>
          <w:sz w:val="22"/>
          <w:szCs w:val="22"/>
        </w:rPr>
        <w:t xml:space="preserve">e </w:t>
      </w:r>
      <w:r w:rsidR="006957A9" w:rsidRPr="00750029">
        <w:rPr>
          <w:sz w:val="22"/>
          <w:szCs w:val="22"/>
        </w:rPr>
        <w:t xml:space="preserve">per la trasparenza e </w:t>
      </w:r>
      <w:r w:rsidR="006957A9">
        <w:rPr>
          <w:sz w:val="22"/>
          <w:szCs w:val="22"/>
        </w:rPr>
        <w:t>l’integrità per il triennio</w:t>
      </w:r>
      <w:r w:rsidR="006957A9" w:rsidRPr="00750029">
        <w:rPr>
          <w:sz w:val="22"/>
          <w:szCs w:val="22"/>
        </w:rPr>
        <w:t xml:space="preserve"> </w:t>
      </w:r>
      <w:r w:rsidR="00750029" w:rsidRPr="00750029">
        <w:rPr>
          <w:sz w:val="22"/>
          <w:szCs w:val="22"/>
        </w:rPr>
        <w:t>201</w:t>
      </w:r>
      <w:r w:rsidR="009954A4">
        <w:rPr>
          <w:sz w:val="22"/>
          <w:szCs w:val="22"/>
        </w:rPr>
        <w:t>8</w:t>
      </w:r>
      <w:r w:rsidR="00750029" w:rsidRPr="00750029">
        <w:rPr>
          <w:sz w:val="22"/>
          <w:szCs w:val="22"/>
        </w:rPr>
        <w:t>/20</w:t>
      </w:r>
      <w:r w:rsidR="009954A4">
        <w:rPr>
          <w:sz w:val="22"/>
          <w:szCs w:val="22"/>
        </w:rPr>
        <w:t>20</w:t>
      </w:r>
      <w:bookmarkStart w:id="0" w:name="_GoBack"/>
      <w:bookmarkEnd w:id="0"/>
      <w:r w:rsidR="006957A9">
        <w:rPr>
          <w:sz w:val="22"/>
          <w:szCs w:val="22"/>
        </w:rPr>
        <w:t>, a</w:t>
      </w:r>
      <w:r w:rsidR="00224F42">
        <w:rPr>
          <w:sz w:val="22"/>
          <w:szCs w:val="22"/>
        </w:rPr>
        <w:t>llegato al presente atto per farne parte integrante e sostanziale;</w:t>
      </w:r>
    </w:p>
    <w:p w:rsidR="00750029" w:rsidRDefault="00750029" w:rsidP="00750029">
      <w:pPr>
        <w:autoSpaceDE w:val="0"/>
        <w:autoSpaceDN w:val="0"/>
        <w:adjustRightInd w:val="0"/>
        <w:jc w:val="both"/>
        <w:rPr>
          <w:sz w:val="22"/>
          <w:szCs w:val="22"/>
        </w:rPr>
      </w:pPr>
      <w:r w:rsidRPr="00750029">
        <w:rPr>
          <w:sz w:val="22"/>
          <w:szCs w:val="22"/>
        </w:rPr>
        <w:t xml:space="preserve">    </w:t>
      </w:r>
    </w:p>
    <w:p w:rsidR="006957A9" w:rsidRPr="00750029" w:rsidRDefault="006957A9" w:rsidP="00750029">
      <w:pPr>
        <w:autoSpaceDE w:val="0"/>
        <w:autoSpaceDN w:val="0"/>
        <w:adjustRightInd w:val="0"/>
        <w:jc w:val="both"/>
        <w:rPr>
          <w:sz w:val="22"/>
          <w:szCs w:val="22"/>
        </w:rPr>
      </w:pPr>
      <w:r w:rsidRPr="00AA45C1">
        <w:rPr>
          <w:b/>
          <w:sz w:val="22"/>
          <w:szCs w:val="22"/>
        </w:rPr>
        <w:t>Di disporre</w:t>
      </w:r>
      <w:r>
        <w:rPr>
          <w:sz w:val="22"/>
          <w:szCs w:val="22"/>
        </w:rPr>
        <w:t xml:space="preserve"> la pubblicazione del suddetto Piano nel sito istituzionale dell’Ente, sezione “Amministrazione trasparente” – sotto sezione “Altri contenuti – prevenzione della corruzione”, secondo quanto disposto dal </w:t>
      </w:r>
      <w:proofErr w:type="spellStart"/>
      <w:r>
        <w:rPr>
          <w:sz w:val="22"/>
          <w:szCs w:val="22"/>
        </w:rPr>
        <w:t>D.lgs</w:t>
      </w:r>
      <w:proofErr w:type="spellEnd"/>
      <w:r>
        <w:rPr>
          <w:sz w:val="22"/>
          <w:szCs w:val="22"/>
        </w:rPr>
        <w:t xml:space="preserve"> 33/2013;</w:t>
      </w:r>
    </w:p>
    <w:p w:rsidR="00750029" w:rsidRPr="00750029" w:rsidRDefault="00750029" w:rsidP="00750029">
      <w:pPr>
        <w:autoSpaceDE w:val="0"/>
        <w:autoSpaceDN w:val="0"/>
        <w:adjustRightInd w:val="0"/>
        <w:jc w:val="both"/>
        <w:rPr>
          <w:sz w:val="22"/>
          <w:szCs w:val="22"/>
        </w:rPr>
      </w:pPr>
      <w:r w:rsidRPr="00750029">
        <w:rPr>
          <w:sz w:val="22"/>
          <w:szCs w:val="22"/>
        </w:rPr>
        <w:t xml:space="preserve">  </w:t>
      </w:r>
    </w:p>
    <w:p w:rsidR="00750029" w:rsidRPr="00750029" w:rsidRDefault="00750029" w:rsidP="00750029">
      <w:pPr>
        <w:rPr>
          <w:sz w:val="22"/>
          <w:szCs w:val="22"/>
        </w:rPr>
      </w:pPr>
    </w:p>
    <w:p w:rsidR="00D87027" w:rsidRPr="00750029" w:rsidRDefault="00D87027">
      <w:pPr>
        <w:rPr>
          <w:sz w:val="22"/>
          <w:szCs w:val="22"/>
        </w:rPr>
      </w:pPr>
    </w:p>
    <w:sectPr w:rsidR="00D87027" w:rsidRPr="00750029" w:rsidSect="00750029">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7EDC"/>
    <w:multiLevelType w:val="hybridMultilevel"/>
    <w:tmpl w:val="0226DCC4"/>
    <w:lvl w:ilvl="0" w:tplc="8D1AB82E">
      <w:numFmt w:val="bullet"/>
      <w:lvlText w:val="-"/>
      <w:lvlJc w:val="left"/>
      <w:pPr>
        <w:ind w:left="720" w:hanging="360"/>
      </w:pPr>
      <w:rPr>
        <w:rFonts w:ascii="Arial" w:eastAsia="Times New Roman" w:hAnsi="Aria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226421"/>
    <w:multiLevelType w:val="hybridMultilevel"/>
    <w:tmpl w:val="657826EE"/>
    <w:lvl w:ilvl="0" w:tplc="1112301E">
      <w:numFmt w:val="bullet"/>
      <w:lvlText w:val="-"/>
      <w:lvlJc w:val="left"/>
      <w:pPr>
        <w:tabs>
          <w:tab w:val="num" w:pos="720"/>
        </w:tabs>
        <w:ind w:left="720" w:hanging="360"/>
      </w:pPr>
      <w:rPr>
        <w:rFonts w:ascii="Arial" w:eastAsia="Times New Roman" w:hAnsi="Arial"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553D4FCA"/>
    <w:multiLevelType w:val="hybridMultilevel"/>
    <w:tmpl w:val="81B0A87E"/>
    <w:lvl w:ilvl="0" w:tplc="8D1AB82E">
      <w:numFmt w:val="bullet"/>
      <w:lvlText w:val="-"/>
      <w:lvlJc w:val="left"/>
      <w:pPr>
        <w:ind w:left="720" w:hanging="360"/>
      </w:pPr>
      <w:rPr>
        <w:rFonts w:ascii="Arial" w:eastAsia="Times New Roman" w:hAnsi="Aria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70F2712"/>
    <w:multiLevelType w:val="hybridMultilevel"/>
    <w:tmpl w:val="3D2C2C58"/>
    <w:lvl w:ilvl="0" w:tplc="04100017">
      <w:start w:val="1"/>
      <w:numFmt w:val="lowerLetter"/>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nsid w:val="5C1F6397"/>
    <w:multiLevelType w:val="hybridMultilevel"/>
    <w:tmpl w:val="D9AACD80"/>
    <w:lvl w:ilvl="0" w:tplc="ED34A88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FD379B9"/>
    <w:multiLevelType w:val="hybridMultilevel"/>
    <w:tmpl w:val="3D2C2C58"/>
    <w:lvl w:ilvl="0" w:tplc="04100017">
      <w:start w:val="1"/>
      <w:numFmt w:val="lowerLetter"/>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nsid w:val="672E0E6A"/>
    <w:multiLevelType w:val="hybridMultilevel"/>
    <w:tmpl w:val="4C20F2E8"/>
    <w:lvl w:ilvl="0" w:tplc="8D1AB82E">
      <w:numFmt w:val="bullet"/>
      <w:lvlText w:val="-"/>
      <w:lvlJc w:val="left"/>
      <w:pPr>
        <w:tabs>
          <w:tab w:val="num" w:pos="720"/>
        </w:tabs>
        <w:ind w:left="720" w:hanging="360"/>
      </w:pPr>
      <w:rPr>
        <w:rFonts w:ascii="Arial" w:eastAsia="Times New Roman" w:hAnsi="Arial"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1"/>
  </w:num>
  <w:num w:numId="8">
    <w:abstractNumId w:val="3"/>
  </w:num>
  <w:num w:numId="9">
    <w:abstractNumId w:val="0"/>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50029"/>
    <w:rsid w:val="000129A2"/>
    <w:rsid w:val="0004726F"/>
    <w:rsid w:val="00052BBB"/>
    <w:rsid w:val="000E71C5"/>
    <w:rsid w:val="00224F42"/>
    <w:rsid w:val="002A643E"/>
    <w:rsid w:val="0037440D"/>
    <w:rsid w:val="00380822"/>
    <w:rsid w:val="00381694"/>
    <w:rsid w:val="006957A9"/>
    <w:rsid w:val="00750029"/>
    <w:rsid w:val="00873320"/>
    <w:rsid w:val="00932EF1"/>
    <w:rsid w:val="009954A4"/>
    <w:rsid w:val="00AA45C1"/>
    <w:rsid w:val="00AD5E75"/>
    <w:rsid w:val="00CE6795"/>
    <w:rsid w:val="00D44F96"/>
    <w:rsid w:val="00D8702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0029"/>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50029"/>
    <w:pPr>
      <w:ind w:left="708"/>
    </w:pPr>
  </w:style>
</w:styles>
</file>

<file path=word/webSettings.xml><?xml version="1.0" encoding="utf-8"?>
<w:webSettings xmlns:r="http://schemas.openxmlformats.org/officeDocument/2006/relationships" xmlns:w="http://schemas.openxmlformats.org/wordprocessingml/2006/main">
  <w:divs>
    <w:div w:id="127940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919</Words>
  <Characters>5244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Ercoli</dc:creator>
  <cp:keywords/>
  <dc:description/>
  <cp:lastModifiedBy>Cossu.Daniela</cp:lastModifiedBy>
  <cp:revision>9</cp:revision>
  <dcterms:created xsi:type="dcterms:W3CDTF">2016-01-28T10:19:00Z</dcterms:created>
  <dcterms:modified xsi:type="dcterms:W3CDTF">2018-01-30T11:21:00Z</dcterms:modified>
</cp:coreProperties>
</file>